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2051" w:rsidRDefault="00232051" w:rsidP="00E43023">
      <w:pPr>
        <w:pStyle w:val="Nadpis1"/>
        <w:numPr>
          <w:ilvl w:val="0"/>
          <w:numId w:val="0"/>
        </w:numPr>
        <w:spacing w:before="322" w:after="322"/>
        <w:ind w:left="431" w:hanging="431"/>
        <w:rPr>
          <w:bdr w:val="nil"/>
        </w:rPr>
      </w:pPr>
      <w:bookmarkStart w:id="0" w:name="_Toc25242803"/>
      <w:r>
        <w:rPr>
          <w:bdr w:val="nil"/>
        </w:rPr>
        <w:t>Učební plán</w:t>
      </w:r>
      <w:bookmarkEnd w:id="0"/>
      <w:r w:rsidR="009318FB">
        <w:rPr>
          <w:bdr w:val="nil"/>
        </w:rPr>
        <w:t> Ošetřovatel</w:t>
      </w:r>
      <w:r w:rsidR="00E43023">
        <w:rPr>
          <w:bdr w:val="nil"/>
        </w:rPr>
        <w:t xml:space="preserve"> 2019-2022 (2. roč.)</w:t>
      </w:r>
    </w:p>
    <w:p w:rsidR="00232051" w:rsidRDefault="00232051" w:rsidP="00E43023">
      <w:pPr>
        <w:pStyle w:val="Nadpis2"/>
        <w:numPr>
          <w:ilvl w:val="0"/>
          <w:numId w:val="0"/>
        </w:numPr>
        <w:ind w:left="578" w:hanging="578"/>
        <w:rPr>
          <w:bdr w:val="nil"/>
        </w:rPr>
      </w:pPr>
      <w:bookmarkStart w:id="1" w:name="_Toc25242804"/>
      <w:r>
        <w:rPr>
          <w:bdr w:val="nil"/>
        </w:rPr>
        <w:t>Týdenní dotace - přehled</w:t>
      </w:r>
      <w:bookmarkEnd w:id="1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1"/>
        <w:gridCol w:w="1997"/>
        <w:gridCol w:w="672"/>
        <w:gridCol w:w="672"/>
        <w:gridCol w:w="672"/>
        <w:gridCol w:w="2096"/>
      </w:tblGrid>
      <w:tr w:rsidR="00232051" w:rsidTr="00A31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232051" w:rsidTr="00A31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232051" w:rsidRDefault="00232051" w:rsidP="00A31828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232051" w:rsidRDefault="00232051" w:rsidP="00A31828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232051" w:rsidRDefault="00232051" w:rsidP="00A31828"/>
        </w:tc>
      </w:tr>
      <w:tr w:rsidR="00232051" w:rsidTr="00A31828">
        <w:tc>
          <w:tcPr>
            <w:tcW w:w="0" w:type="auto"/>
            <w:gridSpan w:val="6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232051" w:rsidTr="00A31828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3+3</w:t>
            </w:r>
          </w:p>
        </w:tc>
      </w:tr>
      <w:tr w:rsidR="00232051" w:rsidTr="00A3182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32051" w:rsidRDefault="00232051" w:rsidP="00A3182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232051" w:rsidTr="00A31828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Rodinná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232051" w:rsidTr="00A3182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32051" w:rsidRDefault="00232051" w:rsidP="00A3182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232051" w:rsidTr="00A31828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232051" w:rsidTr="00A3182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32051" w:rsidRDefault="00232051" w:rsidP="00A3182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232051" w:rsidTr="00A3182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32051" w:rsidRDefault="00232051" w:rsidP="00A3182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 a 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232051" w:rsidTr="00A31828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232051" w:rsidTr="00A31828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Estetické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Estetická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232051" w:rsidTr="00A31828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Zdravotnické a sociální služby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232051" w:rsidTr="00A3182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32051" w:rsidRDefault="00232051" w:rsidP="00A3182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2+4</w:t>
            </w:r>
          </w:p>
        </w:tc>
      </w:tr>
      <w:tr w:rsidR="00232051" w:rsidTr="00A31828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Písemná a elektronická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232051" w:rsidTr="00A3182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32051" w:rsidRDefault="00232051" w:rsidP="00A3182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232051" w:rsidTr="00A31828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Ekonomické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232051" w:rsidTr="00A31828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Ošetřovatelská péče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1+3</w:t>
            </w:r>
          </w:p>
        </w:tc>
      </w:tr>
      <w:tr w:rsidR="00232051" w:rsidTr="00A3182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32051" w:rsidRDefault="00232051" w:rsidP="00A3182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První pomoc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232051" w:rsidTr="00A3182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32051" w:rsidRDefault="00232051" w:rsidP="00A3182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Somatologie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</w:t>
            </w:r>
          </w:p>
        </w:tc>
      </w:tr>
      <w:tr w:rsidR="00232051" w:rsidTr="00A3182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32051" w:rsidRDefault="00232051" w:rsidP="00A3182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epidemiologie a hygieny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232051" w:rsidTr="00A3182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32051" w:rsidRDefault="00232051" w:rsidP="00A3182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Klinická propedeutika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3+1</w:t>
            </w:r>
          </w:p>
        </w:tc>
      </w:tr>
      <w:tr w:rsidR="00232051" w:rsidTr="00A3182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32051" w:rsidRDefault="00232051" w:rsidP="00A3182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Zdravotnická psychologie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232051" w:rsidTr="00A3182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32051" w:rsidRDefault="00232051" w:rsidP="00A31828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Odborný výcvik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35</w:t>
            </w:r>
          </w:p>
        </w:tc>
      </w:tr>
      <w:tr w:rsidR="00232051" w:rsidTr="00A31828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051" w:rsidRDefault="00232051" w:rsidP="00A31828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78+20</w:t>
            </w:r>
          </w:p>
        </w:tc>
      </w:tr>
    </w:tbl>
    <w:p w:rsidR="00232051" w:rsidRDefault="00232051" w:rsidP="00232051">
      <w:pPr>
        <w:rPr>
          <w:bdr w:val="nil"/>
        </w:rPr>
      </w:pPr>
      <w:r>
        <w:rPr>
          <w:bdr w:val="nil"/>
        </w:rPr>
        <w:t>   </w:t>
      </w:r>
    </w:p>
    <w:p w:rsidR="00232051" w:rsidRDefault="00232051" w:rsidP="00E43023">
      <w:pPr>
        <w:pStyle w:val="Nadpis3"/>
        <w:numPr>
          <w:ilvl w:val="0"/>
          <w:numId w:val="0"/>
        </w:numPr>
        <w:spacing w:before="281" w:after="281"/>
        <w:ind w:left="720" w:hanging="720"/>
        <w:rPr>
          <w:bdr w:val="nil"/>
        </w:rPr>
      </w:pPr>
      <w:bookmarkStart w:id="2" w:name="_Toc25242805"/>
      <w:r>
        <w:rPr>
          <w:sz w:val="28"/>
          <w:szCs w:val="28"/>
          <w:bdr w:val="nil"/>
        </w:rPr>
        <w:lastRenderedPageBreak/>
        <w:t>Poznámky k učebnímu plánu</w:t>
      </w:r>
      <w:bookmarkEnd w:id="2"/>
      <w:r w:rsidRPr="00C14F75">
        <w:rPr>
          <w:bdr w:val="nil"/>
        </w:rPr>
        <w:t>   </w:t>
      </w:r>
    </w:p>
    <w:p w:rsidR="00232051" w:rsidRPr="00764A03" w:rsidRDefault="00232051" w:rsidP="00232051">
      <w:pPr>
        <w:rPr>
          <w:szCs w:val="22"/>
          <w:bdr w:val="nil"/>
        </w:rPr>
      </w:pPr>
      <w:r w:rsidRPr="00764A03">
        <w:rPr>
          <w:rFonts w:cstheme="minorHAnsi"/>
          <w:szCs w:val="22"/>
          <w:bdr w:val="nil"/>
        </w:rPr>
        <w:t>1. Dělení hodin ve vyučovacích předmětech je v pravomoci ředitele školy, který musí postupovat v souladu s předpisy stanovenými MŠMT ČR</w:t>
      </w:r>
      <w:r w:rsidRPr="00764A03">
        <w:rPr>
          <w:szCs w:val="22"/>
          <w:bdr w:val="nil"/>
          <w:vertAlign w:val="superscript"/>
        </w:rPr>
        <w:t>. </w:t>
      </w:r>
    </w:p>
    <w:p w:rsidR="00232051" w:rsidRPr="00764A03" w:rsidRDefault="00232051" w:rsidP="00232051">
      <w:pPr>
        <w:rPr>
          <w:szCs w:val="22"/>
          <w:bdr w:val="nil"/>
        </w:rPr>
      </w:pPr>
      <w:r w:rsidRPr="00764A03">
        <w:rPr>
          <w:color w:val="000000"/>
          <w:szCs w:val="22"/>
          <w:bdr w:val="nil"/>
        </w:rPr>
        <w:t>2. Při organizování sportovního výcvikového kurzu postupuje vedení školy podle platných metodických pokynů MŠMT ČR. </w:t>
      </w:r>
    </w:p>
    <w:p w:rsidR="00232051" w:rsidRPr="00764A03" w:rsidRDefault="00232051" w:rsidP="00232051">
      <w:pPr>
        <w:rPr>
          <w:szCs w:val="22"/>
          <w:bdr w:val="nil"/>
        </w:rPr>
      </w:pPr>
      <w:r w:rsidRPr="00764A03">
        <w:rPr>
          <w:color w:val="000000"/>
          <w:szCs w:val="22"/>
          <w:bdr w:val="nil"/>
        </w:rPr>
        <w:t>3. Závěrečné zkoušky se připravují a organizují podle platné legislativy. </w:t>
      </w:r>
    </w:p>
    <w:p w:rsidR="00232051" w:rsidRPr="00764A03" w:rsidRDefault="00232051" w:rsidP="00232051">
      <w:pPr>
        <w:rPr>
          <w:szCs w:val="22"/>
          <w:bdr w:val="nil"/>
        </w:rPr>
      </w:pPr>
      <w:r w:rsidRPr="00764A03">
        <w:rPr>
          <w:color w:val="000000"/>
          <w:szCs w:val="22"/>
          <w:bdr w:val="nil"/>
        </w:rPr>
        <w:t>4. V souvislosti s konkrétním obsahem každého vyučovacího předmětu se musí každý učitel průběžně zabývat otázkou bezpečnosti a ochrany zdraví při práci a hygieny práce, soustavně se zaměřovat na důslednou výchovu žáků k ochraně životního prostředí a aktualizovat učivo o nové poznatky vědy a techniky. </w:t>
      </w:r>
    </w:p>
    <w:p w:rsidR="00232051" w:rsidRPr="00764A03" w:rsidRDefault="00232051" w:rsidP="00232051">
      <w:pPr>
        <w:rPr>
          <w:szCs w:val="22"/>
          <w:bdr w:val="nil"/>
        </w:rPr>
      </w:pPr>
      <w:r w:rsidRPr="00764A03">
        <w:rPr>
          <w:color w:val="000000"/>
          <w:szCs w:val="22"/>
          <w:bdr w:val="nil"/>
        </w:rPr>
        <w:t>5. Obsah praktických činností se realizuje v předmětu Odborný výcvik. Rozsah praktických činností činí 35 hodin týdně. </w:t>
      </w:r>
      <w:r w:rsidRPr="00764A03">
        <w:rPr>
          <w:szCs w:val="22"/>
          <w:bdr w:val="nil"/>
        </w:rPr>
        <w:t>Výuka probíhá ve škole a na smluvních pracovištích pod vedením učitele odborného výcviku. Žáci jsou rozděleni do skupin podle platné legislativy. </w:t>
      </w:r>
    </w:p>
    <w:p w:rsidR="00232051" w:rsidRPr="00764A03" w:rsidRDefault="00232051" w:rsidP="00232051">
      <w:pPr>
        <w:rPr>
          <w:szCs w:val="22"/>
          <w:bdr w:val="nil"/>
        </w:rPr>
      </w:pPr>
      <w:r w:rsidRPr="00764A03">
        <w:rPr>
          <w:color w:val="000000"/>
          <w:szCs w:val="22"/>
          <w:bdr w:val="nil"/>
        </w:rPr>
        <w:t>6. V druhém ročníku probíhá výuka Odborného výcviku na odborném pracovišti pod vedením instruktorů; žáci jsou hodnoceni učitelem odborného výcviku. </w:t>
      </w:r>
    </w:p>
    <w:p w:rsidR="00232051" w:rsidRDefault="00232051" w:rsidP="00232051">
      <w:pPr>
        <w:rPr>
          <w:color w:val="000000"/>
          <w:szCs w:val="22"/>
          <w:bdr w:val="nil"/>
        </w:rPr>
      </w:pPr>
      <w:r w:rsidRPr="00764A03">
        <w:rPr>
          <w:color w:val="000000"/>
          <w:szCs w:val="22"/>
          <w:bdr w:val="nil"/>
        </w:rPr>
        <w:t>7. Minimální týdenní počet vyučovacích hodin v ročnících je 29, maximální 35 hodin. </w:t>
      </w:r>
    </w:p>
    <w:p w:rsidR="00EA3F71" w:rsidRDefault="00EA3F71" w:rsidP="00232051">
      <w:pPr>
        <w:rPr>
          <w:color w:val="000000"/>
          <w:szCs w:val="22"/>
          <w:bdr w:val="nil"/>
        </w:rPr>
      </w:pPr>
    </w:p>
    <w:p w:rsidR="00EA3F71" w:rsidRDefault="00EA3F71" w:rsidP="00232051">
      <w:pPr>
        <w:rPr>
          <w:color w:val="000000"/>
          <w:szCs w:val="22"/>
          <w:bdr w:val="nil"/>
        </w:rPr>
      </w:pPr>
    </w:p>
    <w:p w:rsidR="00EA3F71" w:rsidRDefault="00EA3F71" w:rsidP="00EA3F71">
      <w:pPr>
        <w:pStyle w:val="Nadpis1"/>
        <w:numPr>
          <w:ilvl w:val="0"/>
          <w:numId w:val="0"/>
        </w:numPr>
        <w:ind w:left="431" w:hanging="431"/>
        <w:rPr>
          <w:bdr w:val="nil"/>
        </w:rPr>
      </w:pPr>
      <w:bookmarkStart w:id="3" w:name="_Toc256000025"/>
      <w:r>
        <w:rPr>
          <w:bdr w:val="nil"/>
        </w:rPr>
        <w:t>Učební plán</w:t>
      </w:r>
      <w:bookmarkEnd w:id="3"/>
      <w:r>
        <w:rPr>
          <w:bdr w:val="nil"/>
        </w:rPr>
        <w:t> Ošetřovatel 2018 denní (3. roč.)</w:t>
      </w:r>
    </w:p>
    <w:p w:rsidR="00EA3F71" w:rsidRDefault="00EA3F71" w:rsidP="00EA3F71">
      <w:pPr>
        <w:pStyle w:val="Nadpis2"/>
        <w:numPr>
          <w:ilvl w:val="0"/>
          <w:numId w:val="0"/>
        </w:numPr>
        <w:spacing w:before="299" w:after="299"/>
        <w:ind w:left="578" w:hanging="578"/>
        <w:rPr>
          <w:bdr w:val="nil"/>
        </w:rPr>
      </w:pPr>
      <w:bookmarkStart w:id="4" w:name="_Toc256000026"/>
      <w:r>
        <w:rPr>
          <w:bdr w:val="nil"/>
        </w:rPr>
        <w:t>Týdenní dotace - přehled</w:t>
      </w:r>
      <w:bookmarkEnd w:id="4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1"/>
        <w:gridCol w:w="1997"/>
        <w:gridCol w:w="672"/>
        <w:gridCol w:w="672"/>
        <w:gridCol w:w="672"/>
        <w:gridCol w:w="2096"/>
      </w:tblGrid>
      <w:tr w:rsidR="00EA3F71" w:rsidTr="00E06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EA3F71" w:rsidTr="00E06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EA3F71" w:rsidRDefault="00EA3F71" w:rsidP="00E06CAD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EA3F71" w:rsidRDefault="00EA3F71" w:rsidP="00E06CAD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EA3F71" w:rsidRDefault="00EA3F71" w:rsidP="00E06CAD"/>
        </w:tc>
      </w:tr>
      <w:tr w:rsidR="00EA3F71" w:rsidTr="00E06CAD">
        <w:tc>
          <w:tcPr>
            <w:tcW w:w="0" w:type="auto"/>
            <w:gridSpan w:val="6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EA3F71" w:rsidTr="00E06CAD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3+3</w:t>
            </w:r>
          </w:p>
        </w:tc>
      </w:tr>
      <w:tr w:rsidR="00EA3F71" w:rsidTr="00E06CA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EA3F71" w:rsidTr="00E06CAD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Rodinná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EA3F71" w:rsidTr="00E06CA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EA3F71" w:rsidTr="00E06CAD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EA3F71" w:rsidTr="00E06CA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EA3F71" w:rsidTr="00E06CA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 a 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EA3F71" w:rsidTr="00E06CAD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EA3F71" w:rsidTr="00E06CAD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Estetické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Estetická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EA3F71" w:rsidTr="00E06CAD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Zdravotnické a sociální služby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EA3F71" w:rsidTr="00E06CA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2+4</w:t>
            </w:r>
          </w:p>
        </w:tc>
      </w:tr>
      <w:tr w:rsidR="00EA3F71" w:rsidTr="00E06CAD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Písemná a elektronická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EA3F71" w:rsidTr="00E06CA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EA3F71" w:rsidTr="00E06CAD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Ekonomické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EA3F71" w:rsidTr="00E06CAD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Ošetřovatelská péče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1+3</w:t>
            </w:r>
          </w:p>
        </w:tc>
      </w:tr>
      <w:tr w:rsidR="00EA3F71" w:rsidTr="00E06CA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První pomoc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EA3F71" w:rsidTr="00E06CA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Somatologie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</w:t>
            </w:r>
          </w:p>
        </w:tc>
      </w:tr>
      <w:tr w:rsidR="00EA3F71" w:rsidTr="00E06CA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epidemiologie a hygieny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EA3F71" w:rsidTr="00E06CA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Klinická propedeutika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3+1</w:t>
            </w:r>
          </w:p>
        </w:tc>
      </w:tr>
      <w:tr w:rsidR="00EA3F71" w:rsidTr="00E06CA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Zdravotnická psychologie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EA3F71" w:rsidTr="00E06CA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Odborný výcvik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35</w:t>
            </w:r>
          </w:p>
        </w:tc>
      </w:tr>
      <w:tr w:rsidR="00EA3F71" w:rsidTr="00E06CAD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78+20</w:t>
            </w:r>
          </w:p>
        </w:tc>
      </w:tr>
    </w:tbl>
    <w:p w:rsidR="00EA3F71" w:rsidRDefault="00EA3F71" w:rsidP="00EA3F71">
      <w:pPr>
        <w:rPr>
          <w:bdr w:val="nil"/>
        </w:rPr>
      </w:pPr>
      <w:r>
        <w:rPr>
          <w:bdr w:val="nil"/>
        </w:rPr>
        <w:t>   </w:t>
      </w:r>
    </w:p>
    <w:p w:rsidR="00EA3F71" w:rsidRPr="00231276" w:rsidRDefault="00EA3F71" w:rsidP="00EA3F71">
      <w:pPr>
        <w:pStyle w:val="Nadpis3"/>
        <w:numPr>
          <w:ilvl w:val="0"/>
          <w:numId w:val="0"/>
        </w:numPr>
        <w:spacing w:before="281" w:after="281"/>
        <w:ind w:left="720" w:hanging="720"/>
        <w:rPr>
          <w:bdr w:val="nil"/>
        </w:rPr>
      </w:pPr>
      <w:bookmarkStart w:id="5" w:name="_Toc256000027"/>
      <w:r w:rsidRPr="00231276">
        <w:rPr>
          <w:sz w:val="28"/>
          <w:szCs w:val="28"/>
          <w:bdr w:val="nil"/>
        </w:rPr>
        <w:t>Poznámky k učebnímu plá</w:t>
      </w:r>
      <w:bookmarkEnd w:id="5"/>
      <w:r w:rsidRPr="00231276">
        <w:rPr>
          <w:sz w:val="28"/>
          <w:szCs w:val="28"/>
          <w:bdr w:val="nil"/>
        </w:rPr>
        <w:t>nu</w:t>
      </w:r>
    </w:p>
    <w:p w:rsidR="00EA3F71" w:rsidRPr="00231276" w:rsidRDefault="00EA3F71" w:rsidP="00EA3F71">
      <w:pPr>
        <w:rPr>
          <w:sz w:val="24"/>
          <w:bdr w:val="nil"/>
        </w:rPr>
      </w:pPr>
      <w:r w:rsidRPr="00231276">
        <w:rPr>
          <w:sz w:val="24"/>
          <w:bdr w:val="nil"/>
        </w:rPr>
        <w:t>1. Dělení hodin ve vyučovacích předmětech je v pravomoci ředitele školy, který musí postupovat v souladu s předpisy stanovenými MŠMT ČR. </w:t>
      </w:r>
    </w:p>
    <w:p w:rsidR="00EA3F71" w:rsidRPr="00231276" w:rsidRDefault="00EA3F71" w:rsidP="00EA3F71">
      <w:pPr>
        <w:rPr>
          <w:sz w:val="24"/>
          <w:bdr w:val="nil"/>
        </w:rPr>
      </w:pPr>
      <w:r w:rsidRPr="00231276">
        <w:rPr>
          <w:color w:val="000000"/>
          <w:sz w:val="24"/>
          <w:bdr w:val="nil"/>
        </w:rPr>
        <w:t>2. Při organizování sportovního výcvikového kurzu postupuje vedení školy podle platných metodických pokynů MŠMT ČR. </w:t>
      </w:r>
    </w:p>
    <w:p w:rsidR="00EA3F71" w:rsidRPr="00231276" w:rsidRDefault="00EA3F71" w:rsidP="00EA3F71">
      <w:pPr>
        <w:rPr>
          <w:sz w:val="24"/>
          <w:bdr w:val="nil"/>
        </w:rPr>
      </w:pPr>
      <w:r w:rsidRPr="00231276">
        <w:rPr>
          <w:color w:val="000000"/>
          <w:sz w:val="24"/>
          <w:bdr w:val="nil"/>
        </w:rPr>
        <w:t>3. Závěrečné zkoušky se připravují a organizují podle platné legislativy. </w:t>
      </w:r>
    </w:p>
    <w:p w:rsidR="00EA3F71" w:rsidRPr="00231276" w:rsidRDefault="00EA3F71" w:rsidP="00EA3F71">
      <w:pPr>
        <w:rPr>
          <w:sz w:val="24"/>
          <w:bdr w:val="nil"/>
        </w:rPr>
      </w:pPr>
      <w:r w:rsidRPr="00231276">
        <w:rPr>
          <w:color w:val="000000"/>
          <w:sz w:val="24"/>
          <w:bdr w:val="nil"/>
        </w:rPr>
        <w:t>4. V souvislosti s konkrétním obsahem každého vyučovacího předmětu se musí každý učitel průběžně zabývat otázkou bezpečnosti a ochrany zdraví při práci a hygieny práce, soustavně se zaměřovat na důslednou výchovu žáků k ochraně životního prostředí a aktualizovat učivo o nové poznatky vědy a techniky. </w:t>
      </w:r>
    </w:p>
    <w:p w:rsidR="00EA3F71" w:rsidRPr="00231276" w:rsidRDefault="00EA3F71" w:rsidP="00EA3F71">
      <w:pPr>
        <w:rPr>
          <w:sz w:val="24"/>
          <w:bdr w:val="nil"/>
        </w:rPr>
      </w:pPr>
      <w:r w:rsidRPr="00231276">
        <w:rPr>
          <w:color w:val="000000"/>
          <w:sz w:val="24"/>
          <w:bdr w:val="nil"/>
        </w:rPr>
        <w:t>5. Obsah praktických činností se realizuje v předmětu Odborný výcvik. Rozsah praktických činností činí 35 hodin týdně. </w:t>
      </w:r>
    </w:p>
    <w:p w:rsidR="00EA3F71" w:rsidRPr="00231276" w:rsidRDefault="00EA3F71" w:rsidP="00EA3F71">
      <w:pPr>
        <w:rPr>
          <w:sz w:val="24"/>
          <w:bdr w:val="nil"/>
        </w:rPr>
      </w:pPr>
      <w:r w:rsidRPr="00231276">
        <w:rPr>
          <w:sz w:val="24"/>
          <w:bdr w:val="nil"/>
        </w:rPr>
        <w:lastRenderedPageBreak/>
        <w:t>Výuka probíhá ve škole a na smluvních pracovištích pod vedením učitele odborného výcviku. Žáci jsou rozděleni do skupin podle platné legislativy. </w:t>
      </w:r>
    </w:p>
    <w:p w:rsidR="00EA3F71" w:rsidRPr="00231276" w:rsidRDefault="00EA3F71" w:rsidP="00EA3F71">
      <w:pPr>
        <w:rPr>
          <w:sz w:val="24"/>
          <w:bdr w:val="nil"/>
        </w:rPr>
      </w:pPr>
      <w:r w:rsidRPr="00231276">
        <w:rPr>
          <w:color w:val="000000"/>
          <w:sz w:val="24"/>
          <w:bdr w:val="nil"/>
        </w:rPr>
        <w:t>6. V druhém ročníku probíhá výuka Odborného výcviku na odborném pracoviš</w:t>
      </w:r>
      <w:r>
        <w:rPr>
          <w:color w:val="000000"/>
          <w:sz w:val="24"/>
          <w:bdr w:val="nil"/>
        </w:rPr>
        <w:t>ti pod vedením instruktorů</w:t>
      </w:r>
      <w:r w:rsidRPr="00231276">
        <w:rPr>
          <w:color w:val="000000"/>
          <w:sz w:val="24"/>
          <w:bdr w:val="nil"/>
        </w:rPr>
        <w:t>; žáci jsou hodnoceni učitelem odborného výcviku. </w:t>
      </w:r>
    </w:p>
    <w:p w:rsidR="00EA3F71" w:rsidRPr="00231276" w:rsidRDefault="00EA3F71" w:rsidP="00EA3F71">
      <w:pPr>
        <w:rPr>
          <w:sz w:val="24"/>
          <w:bdr w:val="nil"/>
        </w:rPr>
      </w:pPr>
      <w:r w:rsidRPr="00231276">
        <w:rPr>
          <w:color w:val="000000"/>
          <w:sz w:val="24"/>
          <w:bdr w:val="nil"/>
        </w:rPr>
        <w:t>7. Minimální týdenní počet vyučovacích hodin v ročnících je 29, maximální 35 hodin. </w:t>
      </w:r>
    </w:p>
    <w:p w:rsidR="00EA3F71" w:rsidRDefault="00EA3F71" w:rsidP="00EA3F71">
      <w:pPr>
        <w:rPr>
          <w:bdr w:val="nil"/>
        </w:rPr>
      </w:pPr>
    </w:p>
    <w:p w:rsidR="00EA3F71" w:rsidRDefault="00EA3F71" w:rsidP="00232051">
      <w:pPr>
        <w:rPr>
          <w:szCs w:val="22"/>
          <w:bdr w:val="nil"/>
        </w:rPr>
      </w:pPr>
    </w:p>
    <w:p w:rsidR="00EA3F71" w:rsidRDefault="00EA3F71" w:rsidP="00232051">
      <w:pPr>
        <w:rPr>
          <w:szCs w:val="22"/>
          <w:bdr w:val="nil"/>
        </w:rPr>
      </w:pPr>
    </w:p>
    <w:p w:rsidR="00EA3F71" w:rsidRDefault="00EA3F71" w:rsidP="00EA3F71">
      <w:pPr>
        <w:pStyle w:val="Nadpis1"/>
        <w:numPr>
          <w:ilvl w:val="0"/>
          <w:numId w:val="0"/>
        </w:numPr>
        <w:ind w:left="431" w:hanging="431"/>
        <w:rPr>
          <w:bdr w:val="nil"/>
        </w:rPr>
      </w:pPr>
      <w:r>
        <w:rPr>
          <w:bdr w:val="nil"/>
        </w:rPr>
        <w:t>Učební plán Ošetřovatel 2018 - večerní</w:t>
      </w:r>
    </w:p>
    <w:p w:rsidR="00EA3F71" w:rsidRDefault="00EA3F71" w:rsidP="00EA3F71">
      <w:pPr>
        <w:pStyle w:val="Nadpis2"/>
        <w:numPr>
          <w:ilvl w:val="0"/>
          <w:numId w:val="0"/>
        </w:numPr>
        <w:spacing w:before="299" w:after="299"/>
        <w:ind w:left="578" w:hanging="578"/>
        <w:rPr>
          <w:bdr w:val="nil"/>
        </w:rPr>
      </w:pPr>
      <w:r>
        <w:rPr>
          <w:bdr w:val="nil"/>
        </w:rPr>
        <w:t>Týdenní dotace - přehled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1850"/>
        <w:gridCol w:w="654"/>
        <w:gridCol w:w="654"/>
        <w:gridCol w:w="654"/>
        <w:gridCol w:w="654"/>
        <w:gridCol w:w="1928"/>
      </w:tblGrid>
      <w:tr w:rsidR="00EA3F71" w:rsidTr="00E06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EA3F71" w:rsidTr="00E06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EA3F71" w:rsidRDefault="00EA3F71" w:rsidP="00E06CAD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EA3F71" w:rsidRDefault="00EA3F71" w:rsidP="00E06CAD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EA3F71" w:rsidRDefault="00EA3F71" w:rsidP="00E06CAD"/>
        </w:tc>
      </w:tr>
      <w:tr w:rsidR="00EA3F71" w:rsidTr="00E06CAD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EA3F71" w:rsidTr="00E06CAD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EA3F71" w:rsidTr="00E06CA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EA3F71" w:rsidTr="00E06CAD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EA3F71" w:rsidTr="00E06CAD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přírodních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EA3F71" w:rsidTr="00E06CAD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EA3F71" w:rsidTr="00E06CAD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EA3F71" w:rsidTr="00E06CA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Písemná a elektronická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EA3F71" w:rsidTr="00E06CAD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Ekonomické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EA3F71" w:rsidTr="00E06CAD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Zdravotnické a sociální služby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EA3F71" w:rsidTr="00E06CA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První pomoc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EA3F71" w:rsidTr="00E06CA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Somatologie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EA3F71" w:rsidTr="00E06CA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epidemiologie a hygieny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EA3F71" w:rsidTr="00E06CA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Klinická propedeutika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EA3F71" w:rsidTr="00E06CA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Zdravotnická psychologie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EA3F71" w:rsidTr="00E06CA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Ošetřovatelská péče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</w:t>
            </w:r>
          </w:p>
        </w:tc>
      </w:tr>
      <w:tr w:rsidR="00EA3F71" w:rsidTr="00E06CAD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Odborný výcvik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</w:t>
            </w:r>
          </w:p>
        </w:tc>
      </w:tr>
      <w:tr w:rsidR="00EA3F71" w:rsidTr="00E06CAD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3F71" w:rsidRDefault="00EA3F71" w:rsidP="00E06CAD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33+1</w:t>
            </w:r>
          </w:p>
        </w:tc>
      </w:tr>
    </w:tbl>
    <w:p w:rsidR="00EA3F71" w:rsidRDefault="00EA3F71" w:rsidP="00EA3F71">
      <w:pPr>
        <w:rPr>
          <w:bdr w:val="nil"/>
        </w:rPr>
      </w:pPr>
      <w:r>
        <w:rPr>
          <w:bdr w:val="nil"/>
        </w:rPr>
        <w:t>   </w:t>
      </w:r>
    </w:p>
    <w:p w:rsidR="00EA3F71" w:rsidRPr="00FF50C2" w:rsidRDefault="00EA3F71" w:rsidP="00EA3F71">
      <w:pPr>
        <w:pStyle w:val="Nadpis3"/>
        <w:rPr>
          <w:bdr w:val="nil"/>
        </w:rPr>
      </w:pPr>
      <w:r>
        <w:rPr>
          <w:sz w:val="28"/>
          <w:szCs w:val="28"/>
          <w:bdr w:val="nil"/>
        </w:rPr>
        <w:t>Poznámky k učebnímu plánu </w:t>
      </w:r>
    </w:p>
    <w:p w:rsidR="00EA3F71" w:rsidRDefault="00EA3F71" w:rsidP="00EA3F71">
      <w:pPr>
        <w:rPr>
          <w:bdr w:val="nil"/>
        </w:rPr>
      </w:pPr>
      <w:r>
        <w:rPr>
          <w:color w:val="000000"/>
          <w:sz w:val="28"/>
          <w:szCs w:val="28"/>
          <w:bdr w:val="nil"/>
        </w:rPr>
        <w:t>1.  </w:t>
      </w:r>
      <w:r>
        <w:rPr>
          <w:color w:val="000000"/>
          <w:sz w:val="24"/>
          <w:bdr w:val="nil"/>
        </w:rPr>
        <w:t>Dělení hodin ve vyučovacích předmětech je v pravomoci ředitele školy, který musí postupovat v souladu s předpisy stanovenými MŠMT ČR. </w:t>
      </w:r>
    </w:p>
    <w:p w:rsidR="00EA3F71" w:rsidRDefault="00EA3F71" w:rsidP="00EA3F71">
      <w:pPr>
        <w:rPr>
          <w:bdr w:val="nil"/>
        </w:rPr>
      </w:pPr>
      <w:r>
        <w:rPr>
          <w:color w:val="000000"/>
          <w:sz w:val="24"/>
          <w:bdr w:val="nil"/>
        </w:rPr>
        <w:t>2. Při organizování sportovního výcvikového kurzu postupuje vedení školy podle platných metodických pokynů MŠMT ČR. </w:t>
      </w:r>
    </w:p>
    <w:p w:rsidR="00EA3F71" w:rsidRDefault="00EA3F71" w:rsidP="00EA3F71">
      <w:pPr>
        <w:rPr>
          <w:bdr w:val="nil"/>
        </w:rPr>
      </w:pPr>
      <w:r>
        <w:rPr>
          <w:color w:val="000000"/>
          <w:sz w:val="24"/>
          <w:bdr w:val="nil"/>
        </w:rPr>
        <w:t>3. Závěrečné zkoušky se připravují a organizují podle platné legislativy. </w:t>
      </w:r>
    </w:p>
    <w:p w:rsidR="00EA3F71" w:rsidRDefault="00EA3F71" w:rsidP="00EA3F71">
      <w:pPr>
        <w:rPr>
          <w:color w:val="000000"/>
          <w:sz w:val="24"/>
          <w:bdr w:val="nil"/>
        </w:rPr>
      </w:pPr>
      <w:r>
        <w:rPr>
          <w:color w:val="000000"/>
          <w:sz w:val="24"/>
          <w:bdr w:val="nil"/>
        </w:rPr>
        <w:t>4. V souvislosti s konkrétním obsahem každého vyučovacího předmětu se musí každý učitel průběžně zabývat otázkou bezpečnosti a ochrany zdraví při práci a hygieny práce, soustavně se zaměřovat na důslednou výchovu žáků k ochraně životního prostředí a aktualizovat učivo o nové poznatky vědy a techniky. </w:t>
      </w:r>
    </w:p>
    <w:p w:rsidR="00EA3F71" w:rsidRPr="009A309E" w:rsidRDefault="00EA3F71" w:rsidP="00EA3F71">
      <w:pPr>
        <w:shd w:val="clear" w:color="auto" w:fill="FFFFFF" w:themeFill="background1"/>
        <w:rPr>
          <w:rFonts w:eastAsia="Arial" w:cstheme="minorHAnsi"/>
          <w:sz w:val="24"/>
          <w:bdr w:val="none" w:sz="0" w:space="0" w:color="auto" w:frame="1"/>
          <w:shd w:val="clear" w:color="auto" w:fill="F4F4F4"/>
        </w:rPr>
      </w:pPr>
      <w:r>
        <w:rPr>
          <w:color w:val="000000"/>
          <w:sz w:val="24"/>
          <w:bdr w:val="none" w:sz="0" w:space="0" w:color="auto" w:frame="1"/>
        </w:rPr>
        <w:t>5.  </w:t>
      </w:r>
      <w:r>
        <w:rPr>
          <w:rFonts w:cstheme="minorHAnsi"/>
          <w:color w:val="000000"/>
          <w:sz w:val="24"/>
          <w:bdr w:val="none" w:sz="0" w:space="0" w:color="auto" w:frame="1"/>
        </w:rPr>
        <w:t>Praktické činnosti (tj. odborný výcvik) se realizují v předmětech Ošetřovatelská péče (2. a 3. ročník) a Odborný výcvik.  </w:t>
      </w:r>
      <w:r>
        <w:rPr>
          <w:rFonts w:eastAsia="Arial" w:cstheme="minorHAnsi"/>
          <w:sz w:val="24"/>
          <w:bdr w:val="none" w:sz="0" w:space="0" w:color="auto" w:frame="1"/>
          <w:shd w:val="clear" w:color="auto" w:fill="F4F4F4"/>
        </w:rPr>
        <w:t>Praktické vyučování (tj. odborný výcvik) se zařazuje v rozsahu odpovídajícím RVP tak, aby byly splněny požadavky RVP na kompetence absolventa. Hodinová dotace se odvozuje od rámcového rozvržení obsahu vzdělávání RVP, v celkovém počtu 11 týdenních hodin za dobu vzdělávání. </w:t>
      </w:r>
    </w:p>
    <w:p w:rsidR="00EA3F71" w:rsidRDefault="00EA3F71" w:rsidP="00EA3F71">
      <w:pPr>
        <w:rPr>
          <w:bdr w:val="none" w:sz="0" w:space="0" w:color="auto" w:frame="1"/>
        </w:rPr>
      </w:pPr>
      <w:r>
        <w:rPr>
          <w:color w:val="000000"/>
          <w:sz w:val="24"/>
          <w:bdr w:val="none" w:sz="0" w:space="0" w:color="auto" w:frame="1"/>
        </w:rPr>
        <w:t>6. Ve druhém a třetím ročníku probíhá výuka Odborného výcviku na odborném pracovišti; ve druhém ročníku pod vedením instruktorů a žáci jsou hodnoceni učitelem  odborného výcviku. Ve třetím ročníku výuku vede i hodnotí učitel odborného výcviku.</w:t>
      </w:r>
    </w:p>
    <w:p w:rsidR="00EA3F71" w:rsidRDefault="00EA3F71" w:rsidP="00EA3F71">
      <w:pPr>
        <w:rPr>
          <w:bdr w:val="nil"/>
        </w:rPr>
      </w:pPr>
      <w:r>
        <w:rPr>
          <w:color w:val="000000"/>
          <w:sz w:val="24"/>
          <w:bdr w:val="nil"/>
        </w:rPr>
        <w:t xml:space="preserve">7. </w:t>
      </w:r>
      <w:r w:rsidRPr="00A95B00">
        <w:rPr>
          <w:rFonts w:ascii="Calibri" w:eastAsia="Times New Roman" w:hAnsi="Calibri"/>
          <w:color w:val="000000"/>
          <w:sz w:val="24"/>
          <w:bdr w:val="nil"/>
        </w:rPr>
        <w:t>Večerní forma vzdělávání se uskutečňuje po celý školní rok pravidelně několikrát v týdnu v rozsahu 10 – 18 vyučovacích hodin týdně.</w:t>
      </w:r>
    </w:p>
    <w:p w:rsidR="00EA3F71" w:rsidRDefault="00EA3F71" w:rsidP="00EA3F71"/>
    <w:p w:rsidR="00EA3F71" w:rsidRPr="00764A03" w:rsidRDefault="00EA3F71" w:rsidP="00232051">
      <w:pPr>
        <w:rPr>
          <w:szCs w:val="22"/>
          <w:bdr w:val="nil"/>
        </w:rPr>
      </w:pPr>
    </w:p>
    <w:sectPr w:rsidR="00EA3F71" w:rsidRPr="00764A03" w:rsidSect="00E43023">
      <w:pgSz w:w="11906" w:h="16838"/>
      <w:pgMar w:top="1325" w:right="1440" w:bottom="180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21"/>
    <w:rsid w:val="00232051"/>
    <w:rsid w:val="005362F1"/>
    <w:rsid w:val="006B4A21"/>
    <w:rsid w:val="00850022"/>
    <w:rsid w:val="009318FB"/>
    <w:rsid w:val="00E43023"/>
    <w:rsid w:val="00E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C4"/>
  <w15:chartTrackingRefBased/>
  <w15:docId w15:val="{8C6EA5D1-3F55-4F65-8649-B0465734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2051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3205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23205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23205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232051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205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3205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3205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205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3205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2051"/>
    <w:rPr>
      <w:rFonts w:eastAsiaTheme="minorEastAsia" w:cs="Times New Roman"/>
      <w:b/>
      <w:bCs/>
      <w:color w:val="5B9BD5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32051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32051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32051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2051"/>
    <w:rPr>
      <w:rFonts w:asciiTheme="majorHAnsi" w:eastAsiaTheme="majorEastAsia" w:hAnsiTheme="majorHAnsi" w:cstheme="majorBidi"/>
      <w:color w:val="2E74B5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32051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3205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20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320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232051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232051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500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022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1013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Suková Katerina</dc:creator>
  <cp:keywords/>
  <dc:description/>
  <cp:lastModifiedBy>Tereza Žůrková</cp:lastModifiedBy>
  <cp:revision>8</cp:revision>
  <cp:lastPrinted>2020-09-23T11:21:00Z</cp:lastPrinted>
  <dcterms:created xsi:type="dcterms:W3CDTF">2020-09-14T20:14:00Z</dcterms:created>
  <dcterms:modified xsi:type="dcterms:W3CDTF">2020-11-30T09:03:00Z</dcterms:modified>
</cp:coreProperties>
</file>