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82" w:rsidRDefault="002E2782" w:rsidP="002E2782">
      <w:pPr>
        <w:pStyle w:val="Nadpis1"/>
        <w:spacing w:before="322" w:after="322"/>
        <w:rPr>
          <w:bdr w:val="nil"/>
        </w:rPr>
      </w:pPr>
      <w:bookmarkStart w:id="0" w:name="_Toc117138618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2E2782" w:rsidRDefault="002E2782" w:rsidP="002E2782">
      <w:pPr>
        <w:pStyle w:val="Nadpis2"/>
        <w:spacing w:before="299" w:after="299"/>
        <w:rPr>
          <w:bdr w:val="nil"/>
        </w:rPr>
      </w:pPr>
      <w:bookmarkStart w:id="1" w:name="_Toc117138619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1833"/>
        <w:gridCol w:w="656"/>
        <w:gridCol w:w="656"/>
        <w:gridCol w:w="656"/>
        <w:gridCol w:w="656"/>
        <w:gridCol w:w="1948"/>
      </w:tblGrid>
      <w:tr w:rsidR="002E2782" w:rsidTr="0060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2E2782" w:rsidTr="0060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E2782" w:rsidRDefault="002E2782" w:rsidP="00601F42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E2782" w:rsidRDefault="002E2782" w:rsidP="00601F42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E2782" w:rsidRDefault="002E2782" w:rsidP="00601F42"/>
        </w:tc>
      </w:tr>
      <w:tr w:rsidR="002E2782" w:rsidTr="00601F42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2E2782" w:rsidTr="00601F42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Tvůrčí psaní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12+4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2E2782" w:rsidTr="00601F42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2E2782" w:rsidTr="00601F42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2E2782" w:rsidTr="00601F42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Programování webových stránek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k maturitní práci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2E2782" w:rsidTr="00601F42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Reklamní tvorba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1+3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Digitální marketing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2E2782" w:rsidTr="00601F42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2+4</w:t>
            </w:r>
          </w:p>
        </w:tc>
      </w:tr>
      <w:tr w:rsidR="002E2782" w:rsidTr="00601F42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88+43</w:t>
            </w:r>
          </w:p>
        </w:tc>
      </w:tr>
    </w:tbl>
    <w:p w:rsidR="002E2782" w:rsidRDefault="002E2782" w:rsidP="002E2782">
      <w:pPr>
        <w:rPr>
          <w:bdr w:val="nil"/>
        </w:rPr>
      </w:pPr>
      <w:r>
        <w:rPr>
          <w:bdr w:val="nil"/>
        </w:rPr>
        <w:t>   </w:t>
      </w:r>
    </w:p>
    <w:p w:rsidR="002E2782" w:rsidRDefault="002E2782" w:rsidP="002E2782">
      <w:pPr>
        <w:pStyle w:val="Nadpis3"/>
        <w:spacing w:before="281" w:after="281"/>
        <w:rPr>
          <w:bdr w:val="nil"/>
        </w:rPr>
      </w:pPr>
      <w:bookmarkStart w:id="2" w:name="_Toc117138620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2E2782" w:rsidRDefault="002E2782" w:rsidP="002E2782">
      <w:pPr>
        <w:numPr>
          <w:ilvl w:val="0"/>
          <w:numId w:val="2"/>
        </w:numPr>
        <w:spacing w:before="240"/>
        <w:rPr>
          <w:bdr w:val="nil"/>
        </w:rPr>
      </w:pPr>
      <w:r>
        <w:rPr>
          <w:bdr w:val="nil"/>
        </w:rPr>
        <w:t>Cizí jazyk I – anglický jazyk </w:t>
      </w:r>
    </w:p>
    <w:p w:rsidR="002E2782" w:rsidRDefault="002E2782" w:rsidP="002E2782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Cizí jazyk II – německý jazyk, ruský jazyk, žák si vybírá z dané nabídky jeden cizí jazyk </w:t>
      </w:r>
    </w:p>
    <w:p w:rsidR="002E2782" w:rsidRPr="00E16E1C" w:rsidRDefault="002E2782" w:rsidP="002E2782">
      <w:pPr>
        <w:numPr>
          <w:ilvl w:val="0"/>
          <w:numId w:val="2"/>
        </w:numPr>
        <w:rPr>
          <w:rFonts w:asciiTheme="majorHAnsi" w:hAnsiTheme="majorHAnsi" w:cstheme="majorHAnsi"/>
          <w:bdr w:val="nil"/>
        </w:rPr>
      </w:pPr>
      <w:r w:rsidRPr="00E16E1C">
        <w:rPr>
          <w:rFonts w:asciiTheme="majorHAnsi" w:eastAsia="Verdana" w:hAnsiTheme="majorHAnsi" w:cstheme="majorHAnsi"/>
          <w:bdr w:val="nil"/>
        </w:rPr>
        <w:t>Konkretizovaný ŠVP schválí ředitel školy, a tím se stává součástí povinné učební dokumentace školy. </w:t>
      </w:r>
    </w:p>
    <w:p w:rsidR="002E2782" w:rsidRPr="00E16E1C" w:rsidRDefault="002E2782" w:rsidP="002E2782">
      <w:pPr>
        <w:numPr>
          <w:ilvl w:val="0"/>
          <w:numId w:val="2"/>
        </w:numPr>
        <w:rPr>
          <w:rFonts w:asciiTheme="majorHAnsi" w:hAnsiTheme="majorHAnsi" w:cstheme="majorHAnsi"/>
          <w:bdr w:val="nil"/>
        </w:rPr>
      </w:pPr>
      <w:r w:rsidRPr="00E16E1C">
        <w:rPr>
          <w:rFonts w:asciiTheme="majorHAnsi" w:eastAsia="Verdana" w:hAnsiTheme="majorHAnsi" w:cstheme="majorHAnsi"/>
          <w:bdr w:val="nil"/>
        </w:rPr>
        <w:t>Dělení hodin ve vyučovacích předmětech je v pravomoci ředitele školy, který musí postupovat v souladu s předpisy stanovenými MŠMT ČR </w:t>
      </w:r>
    </w:p>
    <w:p w:rsidR="002E2782" w:rsidRPr="00E16E1C" w:rsidRDefault="002E2782" w:rsidP="002E2782">
      <w:pPr>
        <w:numPr>
          <w:ilvl w:val="0"/>
          <w:numId w:val="2"/>
        </w:numPr>
        <w:rPr>
          <w:rFonts w:asciiTheme="majorHAnsi" w:hAnsiTheme="majorHAnsi" w:cstheme="majorHAnsi"/>
          <w:bdr w:val="nil"/>
        </w:rPr>
      </w:pPr>
      <w:r w:rsidRPr="00E16E1C">
        <w:rPr>
          <w:rFonts w:asciiTheme="majorHAnsi" w:eastAsia="Verdana" w:hAnsiTheme="majorHAnsi" w:cstheme="majorHAnsi"/>
          <w:bdr w:val="nil"/>
        </w:rPr>
        <w:t>Při organizování adaptačního pobytu a lyžařského kurzu postupuje vedení školy podle platných metodických pokynů MŠMT ČR. </w:t>
      </w:r>
    </w:p>
    <w:p w:rsidR="002E2782" w:rsidRDefault="002E2782" w:rsidP="002E2782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Maturitní zkoušky se připravují a organizují podle platné legislativy. </w:t>
      </w:r>
    </w:p>
    <w:p w:rsidR="002E2782" w:rsidRDefault="002E2782" w:rsidP="002E2782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</w:t>
      </w:r>
    </w:p>
    <w:p w:rsidR="002E2782" w:rsidRPr="00E16E1C" w:rsidRDefault="002E2782" w:rsidP="002E2782">
      <w:pPr>
        <w:numPr>
          <w:ilvl w:val="0"/>
          <w:numId w:val="2"/>
        </w:numPr>
        <w:rPr>
          <w:rFonts w:asciiTheme="majorHAnsi" w:hAnsiTheme="majorHAnsi" w:cstheme="majorHAnsi"/>
          <w:bdr w:val="nil"/>
        </w:rPr>
      </w:pPr>
      <w:r w:rsidRPr="00E16E1C">
        <w:rPr>
          <w:rFonts w:asciiTheme="majorHAnsi" w:eastAsia="Verdana" w:hAnsiTheme="majorHAnsi" w:cstheme="majorHAnsi"/>
          <w:bdr w:val="nil"/>
        </w:rPr>
        <w:t>Délka školního roku je v prvním až třetím ročníku čtyřicet týdnů; ve 4. ročníku 37 týdnů. Vyučovací doba se využije podle níže uvedené tabulky. </w:t>
      </w:r>
    </w:p>
    <w:p w:rsidR="002E2782" w:rsidRDefault="002E2782" w:rsidP="002E2782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Odborná praxe probíhá ve 2. a 3. ročníku ve smluvních organizacích jako souvislá odborná praxe v rozsahu 3 týdnů. </w:t>
      </w:r>
    </w:p>
    <w:p w:rsidR="002E2782" w:rsidRDefault="002E2782" w:rsidP="002E2782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sz w:val="18"/>
          <w:szCs w:val="18"/>
          <w:bdr w:val="nil"/>
        </w:rPr>
        <w:t>Odbornou praxi hodnotí učitel praktického vyučování (tj. vyučující předmětu Učební praxe); klasifikace probíhá v souladu s Pravidly pro hodnocení výsledků vzdělávání žáka AHOL SOŠ. Hodnocení odborné praxe je součástí klasifikace předmětu Učební praxe ve 2. i 3. ročníku. </w:t>
      </w:r>
    </w:p>
    <w:p w:rsidR="002E2782" w:rsidRDefault="002E2782" w:rsidP="002E2782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sz w:val="18"/>
          <w:szCs w:val="18"/>
          <w:bdr w:val="nil"/>
        </w:rPr>
        <w:t>ŠVP realizuje odborné zaměření v oblasti obchodování a poskytování služeb na marketing v digitálním prostředí a na sociálních sítích. </w:t>
      </w:r>
    </w:p>
    <w:p w:rsidR="002E2782" w:rsidRDefault="002E2782" w:rsidP="002E2782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sz w:val="18"/>
          <w:szCs w:val="18"/>
          <w:bdr w:val="nil"/>
        </w:rPr>
        <w:t>Předmět Marketing a management je ve 3. a 4. ročníku vyučován v angličtině na základě roz</w:t>
      </w:r>
      <w:r>
        <w:rPr>
          <w:rFonts w:ascii="Verdana" w:eastAsia="Verdana" w:hAnsi="Verdana" w:cs="Verdana"/>
          <w:sz w:val="18"/>
          <w:szCs w:val="18"/>
          <w:bdr w:val="nil"/>
        </w:rPr>
        <w:t>hodnutí MŠMT ze dne 24. 7. 2018.</w:t>
      </w:r>
    </w:p>
    <w:p w:rsidR="002E2782" w:rsidRDefault="002E2782" w:rsidP="002E2782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sz w:val="18"/>
          <w:szCs w:val="18"/>
          <w:bdr w:val="nil"/>
        </w:rPr>
        <w:t xml:space="preserve">Předmět Komunikační dovednosti </w:t>
      </w:r>
      <w:r>
        <w:rPr>
          <w:rFonts w:ascii="Verdana" w:eastAsia="Verdana" w:hAnsi="Verdana" w:cs="Verdana"/>
          <w:sz w:val="18"/>
          <w:szCs w:val="18"/>
          <w:bdr w:val="nil"/>
        </w:rPr>
        <w:t xml:space="preserve">je ve </w:t>
      </w:r>
      <w:r>
        <w:rPr>
          <w:rFonts w:ascii="Verdana" w:eastAsia="Verdana" w:hAnsi="Verdana" w:cs="Verdana"/>
          <w:sz w:val="18"/>
          <w:szCs w:val="18"/>
          <w:bdr w:val="nil"/>
        </w:rPr>
        <w:t>2. ročníku vyučován v angličtině na základě roz</w:t>
      </w:r>
      <w:r>
        <w:rPr>
          <w:rFonts w:ascii="Verdana" w:eastAsia="Verdana" w:hAnsi="Verdana" w:cs="Verdana"/>
          <w:sz w:val="18"/>
          <w:szCs w:val="18"/>
          <w:bdr w:val="nil"/>
        </w:rPr>
        <w:t>hodnutí MŠMT ze dne 24. 7. 2018.</w:t>
      </w:r>
    </w:p>
    <w:p w:rsidR="002E2782" w:rsidRDefault="002E2782" w:rsidP="002E2782">
      <w:pPr>
        <w:numPr>
          <w:ilvl w:val="0"/>
          <w:numId w:val="2"/>
        </w:numPr>
        <w:spacing w:after="240"/>
        <w:rPr>
          <w:bdr w:val="nil"/>
        </w:rPr>
      </w:pPr>
      <w:r>
        <w:rPr>
          <w:bdr w:val="nil"/>
        </w:rPr>
        <w:t>Minimální počet vyučovacích hodin za studium je 128, maximální 140. Minimální týdenní počet vyučovacích hodin v ročnících je 29, maximální 35 hodin (v souladu se školským zákonem). </w:t>
      </w:r>
    </w:p>
    <w:p w:rsidR="002E2782" w:rsidRDefault="002E2782" w:rsidP="002E2782">
      <w:pPr>
        <w:spacing w:after="240"/>
        <w:rPr>
          <w:bdr w:val="nil"/>
        </w:rPr>
      </w:pPr>
      <w:r>
        <w:rPr>
          <w:bdr w:val="nil"/>
        </w:rPr>
        <w:t>¨</w:t>
      </w:r>
    </w:p>
    <w:p w:rsidR="002E2782" w:rsidRDefault="002E2782" w:rsidP="002E2782">
      <w:pPr>
        <w:pStyle w:val="Nadpis2"/>
        <w:spacing w:before="299" w:after="299"/>
        <w:rPr>
          <w:bdr w:val="nil"/>
        </w:rPr>
      </w:pPr>
      <w:bookmarkStart w:id="3" w:name="_Toc117138622"/>
      <w:r>
        <w:rPr>
          <w:bdr w:val="nil"/>
        </w:rPr>
        <w:lastRenderedPageBreak/>
        <w:t>Přehled využití týdnů</w:t>
      </w:r>
      <w:bookmarkEnd w:id="3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349"/>
        <w:gridCol w:w="1349"/>
        <w:gridCol w:w="1349"/>
        <w:gridCol w:w="1349"/>
      </w:tblGrid>
      <w:tr w:rsidR="002E2782" w:rsidTr="0060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Odborná praxe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Maturitní zkoušky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30</w:t>
            </w:r>
          </w:p>
        </w:tc>
      </w:tr>
      <w:tr w:rsidR="002E2782" w:rsidTr="00601F42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82" w:rsidRDefault="002E2782" w:rsidP="00601F42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2E2782" w:rsidRDefault="002E2782" w:rsidP="002E2782">
      <w:pPr>
        <w:spacing w:after="240"/>
        <w:rPr>
          <w:bdr w:val="nil"/>
        </w:rPr>
      </w:pPr>
      <w:bookmarkStart w:id="4" w:name="_GoBack"/>
      <w:bookmarkEnd w:id="4"/>
    </w:p>
    <w:p w:rsidR="0061518D" w:rsidRDefault="0061518D"/>
    <w:sectPr w:rsidR="0061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E5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10"/>
    <w:rsid w:val="002E2782"/>
    <w:rsid w:val="0061518D"/>
    <w:rsid w:val="00E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6782"/>
  <w15:chartTrackingRefBased/>
  <w15:docId w15:val="{BA1D3438-0D3E-4C4C-A128-DD46D09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782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E2782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E2782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E2782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E2782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278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278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278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278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278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2782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2782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2782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2782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2782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2782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2782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27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27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2E2782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2023-10-17T12:45:00Z</dcterms:created>
  <dcterms:modified xsi:type="dcterms:W3CDTF">2023-10-17T12:48:00Z</dcterms:modified>
</cp:coreProperties>
</file>