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30" w:rsidRDefault="00292B30" w:rsidP="00292B30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292B30" w:rsidRDefault="00292B30" w:rsidP="00292B30">
      <w:pPr>
        <w:pStyle w:val="Nadpis2"/>
        <w:spacing w:before="299" w:after="299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1649"/>
        <w:gridCol w:w="663"/>
        <w:gridCol w:w="662"/>
        <w:gridCol w:w="662"/>
        <w:gridCol w:w="662"/>
        <w:gridCol w:w="2007"/>
      </w:tblGrid>
      <w:tr w:rsidR="00292B30" w:rsidTr="008E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292B30" w:rsidTr="008E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92B30" w:rsidRDefault="00292B30" w:rsidP="008E793A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92B30" w:rsidRDefault="00292B30" w:rsidP="008E793A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92B30" w:rsidRDefault="00292B30" w:rsidP="008E793A"/>
        </w:tc>
      </w:tr>
      <w:tr w:rsidR="00292B30" w:rsidTr="008E793A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292B30" w:rsidTr="008E793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292B30" w:rsidTr="008E793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292B30" w:rsidTr="008E793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7+5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s klientem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Ortotika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0+3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Protetika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0+3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kineziologie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Vybrané klinické obory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fyzioterapie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Odborné kreslení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7+1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biomechaniky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21</w:t>
            </w:r>
          </w:p>
        </w:tc>
      </w:tr>
      <w:tr w:rsidR="00292B30" w:rsidTr="008E793A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Materiály a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292B30" w:rsidTr="008E793A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110+27</w:t>
            </w:r>
          </w:p>
        </w:tc>
      </w:tr>
    </w:tbl>
    <w:p w:rsidR="00270935" w:rsidRDefault="00270935"/>
    <w:p w:rsidR="00292B30" w:rsidRDefault="00292B30" w:rsidP="00292B30">
      <w:pPr>
        <w:pStyle w:val="Nadpis3"/>
        <w:spacing w:before="281" w:after="281"/>
        <w:rPr>
          <w:bdr w:val="nil"/>
        </w:rPr>
      </w:pPr>
      <w:bookmarkStart w:id="2" w:name="_Toc256000028"/>
      <w:r>
        <w:rPr>
          <w:sz w:val="28"/>
          <w:szCs w:val="28"/>
          <w:bdr w:val="nil"/>
        </w:rPr>
        <w:lastRenderedPageBreak/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292B30" w:rsidRDefault="00292B30" w:rsidP="00292B30">
      <w:pPr>
        <w:numPr>
          <w:ilvl w:val="0"/>
          <w:numId w:val="2"/>
        </w:numPr>
        <w:spacing w:before="240"/>
        <w:rPr>
          <w:bdr w:val="nil"/>
        </w:rPr>
      </w:pPr>
      <w:r>
        <w:rPr>
          <w:bdr w:val="nil"/>
        </w:rPr>
        <w:t>Cizí jazyk  – anglický jazyk.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 xml:space="preserve">Předmět Komunikace s klientem je ve 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4. ročníku vyučován v angličtině na z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ákladě rozhodnutí MŠMT ze dne 24. 7. 2018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.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Konkretizovaný ŠVP schválí ředitel školy, a tím se stává součástí povinné učební dokumentace školy.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Dělení hodin ve vyučovacích pře</w:t>
      </w:r>
      <w:r>
        <w:rPr>
          <w:bdr w:val="nil"/>
        </w:rPr>
        <w:t>dmětech je v pravomoci ředitele školy, který</w:t>
      </w:r>
      <w:r>
        <w:rPr>
          <w:bdr w:val="nil"/>
        </w:rPr>
        <w:t xml:space="preserve"> musí postupovat v souladu s předpisy stanovenými MŠMT ČR.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Při organizování adaptačního pobytu a lyžařského výcvikového kurzu postupuje vedení školy podle platných metodických pokynů MŠMT ČR.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Maturitní zkoušky se připravují a organizují podle platné legislativy.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Délka školního roku je v p</w:t>
      </w:r>
      <w:r>
        <w:rPr>
          <w:bdr w:val="nil"/>
        </w:rPr>
        <w:t>rvním až třetím ročníku 40</w:t>
      </w:r>
      <w:r>
        <w:rPr>
          <w:bdr w:val="nil"/>
        </w:rPr>
        <w:t xml:space="preserve"> týdnů</w:t>
      </w:r>
      <w:r>
        <w:rPr>
          <w:bdr w:val="nil"/>
        </w:rPr>
        <w:t>, ve čtvrtém ročníku 37 týdnů</w:t>
      </w:r>
      <w:r>
        <w:rPr>
          <w:bdr w:val="nil"/>
        </w:rPr>
        <w:t>. Vyučovací doba se využije podle níže uvedené tabulky. 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Předmět Učební praxe probí</w:t>
      </w:r>
      <w:r>
        <w:rPr>
          <w:bdr w:val="nil"/>
        </w:rPr>
        <w:t xml:space="preserve">há </w:t>
      </w:r>
      <w:r>
        <w:rPr>
          <w:bdr w:val="nil"/>
        </w:rPr>
        <w:t>ve 2.</w:t>
      </w:r>
      <w:r>
        <w:rPr>
          <w:bdr w:val="nil"/>
        </w:rPr>
        <w:t xml:space="preserve"> </w:t>
      </w:r>
      <w:r>
        <w:rPr>
          <w:bdr w:val="nil"/>
        </w:rPr>
        <w:t>ročníku</w:t>
      </w:r>
      <w:r>
        <w:rPr>
          <w:bdr w:val="nil"/>
        </w:rPr>
        <w:t xml:space="preserve"> </w:t>
      </w:r>
      <w:r>
        <w:rPr>
          <w:bdr w:val="nil"/>
        </w:rPr>
        <w:t>v</w:t>
      </w:r>
      <w:r>
        <w:rPr>
          <w:bdr w:val="nil"/>
        </w:rPr>
        <w:t xml:space="preserve"> dílně v </w:t>
      </w:r>
      <w:r>
        <w:rPr>
          <w:bdr w:val="nil"/>
        </w:rPr>
        <w:t xml:space="preserve">budově školy. Ve 3. a 4. ročníku studenti mají zajištěnou výuku ve firmách zabývajících se výrobou </w:t>
      </w:r>
      <w:proofErr w:type="spellStart"/>
      <w:r>
        <w:rPr>
          <w:bdr w:val="nil"/>
        </w:rPr>
        <w:t>ortoticko</w:t>
      </w:r>
      <w:proofErr w:type="spellEnd"/>
      <w:r>
        <w:rPr>
          <w:bdr w:val="nil"/>
        </w:rPr>
        <w:t xml:space="preserve">-protetických pomůcek. </w:t>
      </w:r>
    </w:p>
    <w:p w:rsidR="00292B30" w:rsidRDefault="00292B30" w:rsidP="00292B30">
      <w:pPr>
        <w:numPr>
          <w:ilvl w:val="0"/>
          <w:numId w:val="2"/>
        </w:numPr>
        <w:rPr>
          <w:bdr w:val="nil"/>
        </w:rPr>
      </w:pPr>
      <w:r>
        <w:rPr>
          <w:bdr w:val="nil"/>
        </w:rPr>
        <w:t>Odborná praxe </w:t>
      </w:r>
      <w:r>
        <w:rPr>
          <w:bdr w:val="nil"/>
        </w:rPr>
        <w:t xml:space="preserve">v rozsahu dvou týdnů </w:t>
      </w:r>
      <w:r>
        <w:rPr>
          <w:bdr w:val="nil"/>
        </w:rPr>
        <w:t xml:space="preserve">probíhá ve 2. a 3. ročníku ve smluvních zařízeních a firmách zaměřených na stavbu a výrobu </w:t>
      </w:r>
      <w:proofErr w:type="spellStart"/>
      <w:r>
        <w:rPr>
          <w:bdr w:val="nil"/>
        </w:rPr>
        <w:t>ortoticko</w:t>
      </w:r>
      <w:proofErr w:type="spellEnd"/>
      <w:r>
        <w:rPr>
          <w:bdr w:val="nil"/>
        </w:rPr>
        <w:t xml:space="preserve">-protetických pomůcek. </w:t>
      </w:r>
    </w:p>
    <w:p w:rsidR="00292B30" w:rsidRDefault="00292B30" w:rsidP="00292B30">
      <w:pPr>
        <w:numPr>
          <w:ilvl w:val="0"/>
          <w:numId w:val="2"/>
        </w:numPr>
        <w:spacing w:after="240"/>
        <w:rPr>
          <w:bdr w:val="nil"/>
        </w:rPr>
      </w:pPr>
      <w:r>
        <w:rPr>
          <w:bdr w:val="nil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292B30" w:rsidRDefault="00292B30" w:rsidP="00292B30">
      <w:pPr>
        <w:spacing w:after="240"/>
        <w:rPr>
          <w:bdr w:val="nil"/>
        </w:rPr>
      </w:pPr>
    </w:p>
    <w:p w:rsidR="00292B30" w:rsidRDefault="00292B30" w:rsidP="00292B30">
      <w:pPr>
        <w:pStyle w:val="Nadpis2"/>
        <w:spacing w:before="299" w:after="299"/>
        <w:rPr>
          <w:bdr w:val="nil"/>
        </w:rPr>
      </w:pPr>
      <w:bookmarkStart w:id="3" w:name="_Toc256000030"/>
      <w:r>
        <w:rPr>
          <w:bdr w:val="nil"/>
        </w:rPr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292B30" w:rsidTr="008E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zkoušky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</w:tr>
      <w:tr w:rsidR="00292B30" w:rsidTr="008E793A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B30" w:rsidRDefault="00292B30" w:rsidP="008E793A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292B30" w:rsidRDefault="00292B30" w:rsidP="00292B30">
      <w:pPr>
        <w:spacing w:after="240"/>
        <w:rPr>
          <w:bdr w:val="nil"/>
        </w:rPr>
      </w:pPr>
      <w:bookmarkStart w:id="4" w:name="_GoBack"/>
      <w:bookmarkEnd w:id="4"/>
    </w:p>
    <w:p w:rsidR="00292B30" w:rsidRDefault="00292B30"/>
    <w:sectPr w:rsidR="0029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E1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C4AE2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C"/>
    <w:rsid w:val="00270935"/>
    <w:rsid w:val="00292B30"/>
    <w:rsid w:val="007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342"/>
  <w15:chartTrackingRefBased/>
  <w15:docId w15:val="{9618D3BA-07BD-4E95-B558-0513470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B30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92B30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92B30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92B30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92B30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2B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2B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2B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2B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2B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2B30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2B30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92B30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92B30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2B30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2B30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2B3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2B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2B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292B30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292B30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2023-10-17T13:01:00Z</dcterms:created>
  <dcterms:modified xsi:type="dcterms:W3CDTF">2023-10-17T13:08:00Z</dcterms:modified>
</cp:coreProperties>
</file>